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0515" w14:textId="77777777" w:rsidR="00916B24" w:rsidRDefault="00916B24" w:rsidP="005B2D1F">
      <w:pPr>
        <w:pBdr>
          <w:bottom w:val="single" w:sz="4" w:space="1" w:color="auto"/>
        </w:pBdr>
        <w:rPr>
          <w:rFonts w:ascii="Arial" w:hAnsi="Arial" w:cs="Arial"/>
          <w:b/>
          <w:szCs w:val="24"/>
        </w:rPr>
      </w:pPr>
    </w:p>
    <w:p w14:paraId="7643C899" w14:textId="51D77DC5" w:rsidR="009B15B6" w:rsidRPr="005B2D1F" w:rsidRDefault="005B2D1F" w:rsidP="005B2D1F">
      <w:pPr>
        <w:pBdr>
          <w:bottom w:val="single" w:sz="4" w:space="1" w:color="auto"/>
        </w:pBdr>
        <w:rPr>
          <w:rFonts w:ascii="Arial Narrow" w:hAnsi="Arial Narrow" w:cs="Arial"/>
          <w:sz w:val="18"/>
          <w:szCs w:val="18"/>
        </w:rPr>
      </w:pPr>
      <w:r w:rsidRPr="00916B24">
        <w:rPr>
          <w:rFonts w:ascii="Verdana" w:hAnsi="Verdana" w:cs="Arial"/>
          <w:b/>
          <w:sz w:val="20"/>
        </w:rPr>
        <w:t xml:space="preserve">Dokumentation der </w:t>
      </w:r>
      <w:r w:rsidR="009B15B6" w:rsidRPr="00916B24">
        <w:rPr>
          <w:rFonts w:ascii="Verdana" w:hAnsi="Verdana" w:cs="Arial"/>
          <w:b/>
          <w:sz w:val="20"/>
        </w:rPr>
        <w:t>Betreuu</w:t>
      </w:r>
      <w:r w:rsidR="0046393B" w:rsidRPr="00916B24">
        <w:rPr>
          <w:rFonts w:ascii="Verdana" w:hAnsi="Verdana" w:cs="Arial"/>
          <w:b/>
          <w:sz w:val="20"/>
        </w:rPr>
        <w:t>ng der pädagogischen Facharbeit</w:t>
      </w:r>
      <w:r w:rsidRPr="00916B24">
        <w:rPr>
          <w:rFonts w:ascii="Verdana" w:hAnsi="Verdana" w:cs="Arial"/>
          <w:b/>
          <w:sz w:val="20"/>
        </w:rPr>
        <w:t xml:space="preserve"> </w:t>
      </w:r>
      <w:r w:rsidR="009B15B6" w:rsidRPr="00916B24">
        <w:rPr>
          <w:rFonts w:ascii="Verdana" w:hAnsi="Verdana" w:cs="Arial"/>
          <w:b/>
          <w:sz w:val="20"/>
        </w:rPr>
        <w:br/>
      </w:r>
      <w:r w:rsidR="009B15B6" w:rsidRPr="005B2D1F">
        <w:rPr>
          <w:rFonts w:ascii="Arial Narrow" w:hAnsi="Arial Narrow" w:cs="Arial"/>
          <w:sz w:val="18"/>
          <w:szCs w:val="18"/>
        </w:rPr>
        <w:t>Bezug: HLbG §40a und HLbGDV §46</w:t>
      </w:r>
      <w:r>
        <w:rPr>
          <w:rFonts w:ascii="Arial Narrow" w:hAnsi="Arial Narrow" w:cs="Arial"/>
          <w:sz w:val="18"/>
          <w:szCs w:val="18"/>
        </w:rPr>
        <w:t xml:space="preserve"> in der jeweils gültigen Fassung </w:t>
      </w:r>
    </w:p>
    <w:p w14:paraId="21738AD9" w14:textId="77777777" w:rsidR="00E91466" w:rsidRPr="00AE0CBA" w:rsidRDefault="00E91466" w:rsidP="00E91466">
      <w:pPr>
        <w:pStyle w:val="Standardeinzug"/>
        <w:rPr>
          <w:sz w:val="16"/>
          <w:szCs w:val="16"/>
        </w:rPr>
      </w:pPr>
    </w:p>
    <w:p w14:paraId="38FC0886" w14:textId="1709444A" w:rsidR="005B2D1F" w:rsidRPr="0067092B" w:rsidRDefault="002426E1" w:rsidP="005B2D1F">
      <w:pPr>
        <w:tabs>
          <w:tab w:val="left" w:pos="3119"/>
        </w:tabs>
        <w:spacing w:after="60" w:line="240" w:lineRule="auto"/>
        <w:rPr>
          <w:rFonts w:ascii="Arial Black" w:hAnsi="Arial Black" w:cs="Arial"/>
          <w:sz w:val="20"/>
        </w:rPr>
      </w:pPr>
      <w:r w:rsidRPr="000E17F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3D8AD6" wp14:editId="6A7D413D">
                <wp:simplePos x="0" y="0"/>
                <wp:positionH relativeFrom="column">
                  <wp:posOffset>3984625</wp:posOffset>
                </wp:positionH>
                <wp:positionV relativeFrom="paragraph">
                  <wp:posOffset>15875</wp:posOffset>
                </wp:positionV>
                <wp:extent cx="2160270" cy="1259840"/>
                <wp:effectExtent l="0" t="0" r="11430" b="165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98A1" w14:textId="77777777" w:rsidR="002426E1" w:rsidRPr="00B041EE" w:rsidRDefault="002426E1" w:rsidP="002426E1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B041EE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D8A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3.75pt;margin-top:1.25pt;width:170.1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">
                <v:textbox inset="0,0,0,0">
                  <w:txbxContent>
                    <w:p w14:paraId="2CAD98A1" w14:textId="77777777" w:rsidR="002426E1" w:rsidRPr="00B041EE" w:rsidRDefault="002426E1" w:rsidP="002426E1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B041EE">
                        <w:rPr>
                          <w:rFonts w:ascii="Verdana" w:hAnsi="Verdana"/>
                          <w:sz w:val="8"/>
                          <w:szCs w:val="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5B2D1F" w:rsidRPr="00041E54">
        <w:rPr>
          <w:rFonts w:ascii="Arial Narrow" w:hAnsi="Arial Narrow" w:cs="Arial"/>
          <w:b/>
          <w:sz w:val="20"/>
        </w:rPr>
        <w:t>Lehrkraft im Vorbereitungsdienst:</w:t>
      </w:r>
      <w:r w:rsidR="005B2D1F">
        <w:rPr>
          <w:rFonts w:ascii="Arial" w:hAnsi="Arial" w:cs="Arial"/>
          <w:sz w:val="20"/>
        </w:rPr>
        <w:tab/>
      </w:r>
      <w:r w:rsidR="005B2D1F">
        <w:rPr>
          <w:rFonts w:ascii="Arial Black" w:hAnsi="Arial Black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D1F">
        <w:rPr>
          <w:rFonts w:ascii="Arial Black" w:hAnsi="Arial Black"/>
          <w:noProof/>
          <w:sz w:val="20"/>
        </w:rPr>
        <w:instrText xml:space="preserve"> FORMTEXT </w:instrText>
      </w:r>
      <w:r w:rsidR="005B2D1F">
        <w:rPr>
          <w:rFonts w:ascii="Arial Black" w:hAnsi="Arial Black"/>
          <w:noProof/>
          <w:sz w:val="20"/>
        </w:rPr>
      </w:r>
      <w:r w:rsidR="005B2D1F">
        <w:rPr>
          <w:rFonts w:ascii="Arial Black" w:hAnsi="Arial Black"/>
          <w:noProof/>
          <w:sz w:val="20"/>
        </w:rPr>
        <w:fldChar w:fldCharType="separate"/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fldChar w:fldCharType="end"/>
      </w:r>
    </w:p>
    <w:p w14:paraId="37DFDCD0" w14:textId="77DEC61D" w:rsidR="005B2D1F" w:rsidRPr="0067092B" w:rsidRDefault="00E73339" w:rsidP="005B2D1F">
      <w:pPr>
        <w:tabs>
          <w:tab w:val="left" w:pos="3119"/>
        </w:tabs>
        <w:spacing w:after="60" w:line="240" w:lineRule="auto"/>
        <w:rPr>
          <w:rFonts w:ascii="Arial" w:hAnsi="Arial" w:cs="Arial"/>
          <w:sz w:val="20"/>
        </w:rPr>
      </w:pPr>
      <w:r>
        <w:rPr>
          <w:rFonts w:ascii="Arial Narrow" w:hAnsi="Arial Narrow" w:cs="Arial"/>
          <w:b/>
          <w:sz w:val="20"/>
        </w:rPr>
        <w:t>B</w:t>
      </w:r>
      <w:r w:rsidR="005B2D1F">
        <w:rPr>
          <w:rFonts w:ascii="Arial Narrow" w:hAnsi="Arial Narrow" w:cs="Arial"/>
          <w:b/>
          <w:sz w:val="20"/>
        </w:rPr>
        <w:t>etreuende Ausbildungskraft</w:t>
      </w:r>
      <w:r w:rsidR="005B2D1F" w:rsidRPr="00041E54">
        <w:rPr>
          <w:rFonts w:ascii="Arial Narrow" w:hAnsi="Arial Narrow" w:cs="Arial"/>
          <w:b/>
          <w:sz w:val="20"/>
        </w:rPr>
        <w:t>:</w:t>
      </w:r>
      <w:r w:rsidR="005B2D1F">
        <w:rPr>
          <w:rFonts w:ascii="Arial" w:hAnsi="Arial" w:cs="Arial"/>
          <w:sz w:val="20"/>
        </w:rPr>
        <w:t xml:space="preserve"> </w:t>
      </w:r>
      <w:r w:rsidR="005B2D1F">
        <w:rPr>
          <w:rFonts w:ascii="Arial" w:hAnsi="Arial" w:cs="Arial"/>
          <w:sz w:val="20"/>
        </w:rPr>
        <w:tab/>
      </w:r>
      <w:r w:rsidR="00BB0240">
        <w:rPr>
          <w:rFonts w:ascii="Arial" w:hAnsi="Arial" w:cs="Arial"/>
          <w:sz w:val="20"/>
        </w:rPr>
        <w:tab/>
      </w:r>
      <w:r w:rsidR="005B2D1F">
        <w:rPr>
          <w:rFonts w:ascii="Arial Black" w:hAnsi="Arial Black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D1F">
        <w:rPr>
          <w:rFonts w:ascii="Arial Black" w:hAnsi="Arial Black"/>
          <w:noProof/>
          <w:sz w:val="20"/>
        </w:rPr>
        <w:instrText xml:space="preserve"> FORMTEXT </w:instrText>
      </w:r>
      <w:r w:rsidR="005B2D1F">
        <w:rPr>
          <w:rFonts w:ascii="Arial Black" w:hAnsi="Arial Black"/>
          <w:noProof/>
          <w:sz w:val="20"/>
        </w:rPr>
      </w:r>
      <w:r w:rsidR="005B2D1F">
        <w:rPr>
          <w:rFonts w:ascii="Arial Black" w:hAnsi="Arial Black"/>
          <w:noProof/>
          <w:sz w:val="20"/>
        </w:rPr>
        <w:fldChar w:fldCharType="separate"/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t> </w:t>
      </w:r>
      <w:r w:rsidR="005B2D1F">
        <w:rPr>
          <w:rFonts w:ascii="Arial Black" w:hAnsi="Arial Black"/>
          <w:noProof/>
          <w:sz w:val="20"/>
        </w:rPr>
        <w:fldChar w:fldCharType="end"/>
      </w:r>
    </w:p>
    <w:p w14:paraId="2226F321" w14:textId="41E83CA5" w:rsidR="00E91466" w:rsidRDefault="00E91466" w:rsidP="00E91466">
      <w:pPr>
        <w:rPr>
          <w:rFonts w:ascii="Verdana" w:hAnsi="Verdana"/>
          <w:b/>
          <w:sz w:val="20"/>
        </w:rPr>
      </w:pPr>
    </w:p>
    <w:p w14:paraId="004F2069" w14:textId="073AC8C7" w:rsidR="002426E1" w:rsidRPr="002E5489" w:rsidRDefault="002426E1" w:rsidP="002426E1">
      <w:pPr>
        <w:spacing w:after="60" w:line="240" w:lineRule="auto"/>
        <w:rPr>
          <w:rFonts w:ascii="Arial" w:hAnsi="Arial" w:cs="Arial"/>
          <w:b/>
          <w:sz w:val="22"/>
          <w:szCs w:val="22"/>
        </w:rPr>
      </w:pPr>
      <w:r w:rsidRPr="002E5489">
        <w:rPr>
          <w:rFonts w:ascii="Arial" w:hAnsi="Arial" w:cs="Arial"/>
          <w:b/>
          <w:sz w:val="22"/>
          <w:szCs w:val="22"/>
        </w:rPr>
        <w:t>Zentrale Betreuungsaufgaben:</w:t>
      </w:r>
    </w:p>
    <w:p w14:paraId="7A950250" w14:textId="77777777" w:rsidR="002426E1" w:rsidRDefault="002426E1" w:rsidP="002426E1">
      <w:pPr>
        <w:numPr>
          <w:ilvl w:val="0"/>
          <w:numId w:val="3"/>
        </w:numPr>
        <w:spacing w:after="60" w:line="240" w:lineRule="auto"/>
        <w:rPr>
          <w:rFonts w:ascii="Verdana" w:hAnsi="Verdana"/>
          <w:sz w:val="20"/>
        </w:rPr>
      </w:pPr>
      <w:r w:rsidRPr="002E5489">
        <w:rPr>
          <w:rFonts w:ascii="Arial Narrow" w:hAnsi="Arial Narrow" w:cs="Arial"/>
          <w:sz w:val="20"/>
        </w:rPr>
        <w:t xml:space="preserve">Die betreuende Ausbildungskraft berät die </w:t>
      </w:r>
      <w:proofErr w:type="spellStart"/>
      <w:r w:rsidRPr="002E5489">
        <w:rPr>
          <w:rFonts w:ascii="Arial Narrow" w:hAnsi="Arial Narrow" w:cs="Arial"/>
          <w:sz w:val="20"/>
        </w:rPr>
        <w:t>LiV</w:t>
      </w:r>
      <w:proofErr w:type="spellEnd"/>
      <w:r w:rsidRPr="002E5489">
        <w:rPr>
          <w:rFonts w:ascii="Arial Narrow" w:hAnsi="Arial Narrow" w:cs="Arial"/>
          <w:sz w:val="20"/>
        </w:rPr>
        <w:t xml:space="preserve"> bei der </w:t>
      </w:r>
      <w:r w:rsidRPr="002E5489">
        <w:rPr>
          <w:rFonts w:ascii="Arial Narrow" w:hAnsi="Arial Narrow" w:cs="Arial"/>
          <w:b/>
          <w:sz w:val="20"/>
        </w:rPr>
        <w:t>Wahl</w:t>
      </w:r>
      <w:r w:rsidRPr="002E5489">
        <w:rPr>
          <w:rFonts w:ascii="Arial Narrow" w:hAnsi="Arial Narrow" w:cs="Arial"/>
          <w:sz w:val="20"/>
        </w:rPr>
        <w:t xml:space="preserve"> und </w:t>
      </w:r>
    </w:p>
    <w:p w14:paraId="769B1550" w14:textId="030F3C9D" w:rsidR="002426E1" w:rsidRPr="002426E1" w:rsidRDefault="002426E1" w:rsidP="002426E1">
      <w:pPr>
        <w:spacing w:after="60" w:line="240" w:lineRule="auto"/>
        <w:ind w:firstLine="360"/>
        <w:rPr>
          <w:rFonts w:ascii="Verdana" w:hAnsi="Verdana"/>
          <w:sz w:val="20"/>
        </w:rPr>
      </w:pPr>
      <w:r w:rsidRPr="002426E1">
        <w:rPr>
          <w:rFonts w:ascii="Arial Narrow" w:hAnsi="Arial Narrow" w:cs="Arial"/>
          <w:b/>
          <w:sz w:val="20"/>
        </w:rPr>
        <w:t>Eingrenzung</w:t>
      </w:r>
      <w:r w:rsidRPr="002426E1">
        <w:rPr>
          <w:rFonts w:ascii="Arial Narrow" w:hAnsi="Arial Narrow" w:cs="Arial"/>
          <w:sz w:val="20"/>
        </w:rPr>
        <w:t xml:space="preserve"> des Themas. </w:t>
      </w:r>
    </w:p>
    <w:p w14:paraId="368D8E9B" w14:textId="50D91C28" w:rsidR="002426E1" w:rsidRPr="002E5489" w:rsidRDefault="002426E1" w:rsidP="002426E1">
      <w:pPr>
        <w:numPr>
          <w:ilvl w:val="0"/>
          <w:numId w:val="3"/>
        </w:numPr>
        <w:spacing w:after="60" w:line="240" w:lineRule="auto"/>
        <w:rPr>
          <w:rFonts w:ascii="Verdana" w:hAnsi="Verdana"/>
          <w:sz w:val="20"/>
        </w:rPr>
      </w:pPr>
      <w:r w:rsidRPr="002E5489">
        <w:rPr>
          <w:rFonts w:ascii="Arial Narrow" w:hAnsi="Arial Narrow" w:cs="Arial"/>
          <w:sz w:val="20"/>
        </w:rPr>
        <w:t xml:space="preserve">Im Zentrum der Beratung steht die </w:t>
      </w:r>
      <w:r w:rsidRPr="002E5489">
        <w:rPr>
          <w:rFonts w:ascii="Arial Narrow" w:hAnsi="Arial Narrow" w:cs="Arial"/>
          <w:b/>
          <w:sz w:val="20"/>
        </w:rPr>
        <w:t>Bearbeitbarkeit</w:t>
      </w:r>
      <w:r w:rsidRPr="002E5489">
        <w:rPr>
          <w:rFonts w:ascii="Arial Narrow" w:hAnsi="Arial Narrow" w:cs="Arial"/>
          <w:sz w:val="20"/>
        </w:rPr>
        <w:t xml:space="preserve"> des Themas </w:t>
      </w:r>
      <w:r>
        <w:rPr>
          <w:rFonts w:ascii="Arial Narrow" w:hAnsi="Arial Narrow" w:cs="Arial"/>
          <w:sz w:val="20"/>
        </w:rPr>
        <w:br/>
      </w:r>
      <w:r w:rsidRPr="002E5489">
        <w:rPr>
          <w:rFonts w:ascii="Arial Narrow" w:hAnsi="Arial Narrow" w:cs="Arial"/>
          <w:sz w:val="20"/>
        </w:rPr>
        <w:t xml:space="preserve">in der gegebenen Zeit und die </w:t>
      </w:r>
      <w:r w:rsidRPr="002E5489">
        <w:rPr>
          <w:rFonts w:ascii="Arial Narrow" w:hAnsi="Arial Narrow" w:cs="Arial"/>
          <w:b/>
          <w:sz w:val="20"/>
        </w:rPr>
        <w:t>Begrenzbarkeit</w:t>
      </w:r>
      <w:r w:rsidRPr="002E5489">
        <w:rPr>
          <w:rFonts w:ascii="Arial Narrow" w:hAnsi="Arial Narrow" w:cs="Arial"/>
          <w:sz w:val="20"/>
        </w:rPr>
        <w:t xml:space="preserve"> der Darstellung (20 bis 30 Seiten plus maximal 10 Seiten Anhang).</w:t>
      </w:r>
    </w:p>
    <w:p w14:paraId="6FA4B1CA" w14:textId="77777777" w:rsidR="002426E1" w:rsidRPr="002E5489" w:rsidRDefault="002426E1" w:rsidP="002426E1">
      <w:pPr>
        <w:numPr>
          <w:ilvl w:val="0"/>
          <w:numId w:val="3"/>
        </w:numPr>
        <w:spacing w:after="60" w:line="240" w:lineRule="auto"/>
        <w:rPr>
          <w:rFonts w:ascii="Verdana" w:hAnsi="Verdana"/>
          <w:sz w:val="20"/>
        </w:rPr>
      </w:pPr>
      <w:r w:rsidRPr="002E5489">
        <w:rPr>
          <w:rFonts w:ascii="Arial Narrow" w:hAnsi="Arial Narrow" w:cs="Arial"/>
          <w:sz w:val="20"/>
        </w:rPr>
        <w:t xml:space="preserve">Ein </w:t>
      </w:r>
      <w:r w:rsidRPr="002E5489">
        <w:rPr>
          <w:rFonts w:ascii="Arial Narrow" w:hAnsi="Arial Narrow" w:cs="Arial"/>
          <w:b/>
          <w:sz w:val="20"/>
        </w:rPr>
        <w:t>zusätzlicher Datenträger</w:t>
      </w:r>
      <w:r w:rsidRPr="002E5489">
        <w:rPr>
          <w:rFonts w:ascii="Arial Narrow" w:hAnsi="Arial Narrow" w:cs="Arial"/>
          <w:sz w:val="20"/>
        </w:rPr>
        <w:t xml:space="preserve"> (bspw. CD/ DVD) bedarf der Begründung und Genehmigung durch die betreuende Ausbildungskraft. </w:t>
      </w:r>
    </w:p>
    <w:p w14:paraId="1C45784A" w14:textId="77777777" w:rsidR="002426E1" w:rsidRPr="002E5489" w:rsidRDefault="002426E1" w:rsidP="002426E1">
      <w:pPr>
        <w:numPr>
          <w:ilvl w:val="0"/>
          <w:numId w:val="3"/>
        </w:numPr>
        <w:spacing w:after="60" w:line="240" w:lineRule="auto"/>
        <w:rPr>
          <w:rFonts w:ascii="Verdana" w:hAnsi="Verdana"/>
          <w:sz w:val="20"/>
        </w:rPr>
      </w:pPr>
      <w:r w:rsidRPr="002E5489">
        <w:rPr>
          <w:rFonts w:ascii="Arial Narrow" w:hAnsi="Arial Narrow" w:cs="Arial"/>
          <w:sz w:val="20"/>
        </w:rPr>
        <w:t xml:space="preserve">Die Betreuung </w:t>
      </w:r>
      <w:r w:rsidRPr="002E5489">
        <w:rPr>
          <w:rFonts w:ascii="Arial Narrow" w:hAnsi="Arial Narrow" w:cs="Arial"/>
          <w:b/>
          <w:sz w:val="20"/>
        </w:rPr>
        <w:t>endet</w:t>
      </w:r>
      <w:r w:rsidRPr="002E5489">
        <w:rPr>
          <w:rFonts w:ascii="Arial Narrow" w:hAnsi="Arial Narrow" w:cs="Arial"/>
          <w:sz w:val="20"/>
        </w:rPr>
        <w:t xml:space="preserve"> mit der Festlegung des Themas und der Beratung der Gliederung.</w:t>
      </w:r>
    </w:p>
    <w:p w14:paraId="6DEEE188" w14:textId="3024638F" w:rsidR="002426E1" w:rsidRDefault="002426E1" w:rsidP="002426E1">
      <w:pPr>
        <w:rPr>
          <w:rFonts w:ascii="Verdana" w:hAnsi="Verdana"/>
          <w:b/>
          <w:sz w:val="20"/>
        </w:rPr>
      </w:pPr>
      <w:r w:rsidRPr="002E5489">
        <w:rPr>
          <w:rFonts w:ascii="Arial Narrow" w:hAnsi="Arial Narrow" w:cs="Arial"/>
          <w:sz w:val="20"/>
        </w:rPr>
        <w:t xml:space="preserve">Der </w:t>
      </w:r>
      <w:r w:rsidRPr="002E5489">
        <w:rPr>
          <w:rFonts w:ascii="Arial Narrow" w:hAnsi="Arial Narrow" w:cs="Arial"/>
          <w:b/>
          <w:sz w:val="20"/>
        </w:rPr>
        <w:t>Betreuungsumfang</w:t>
      </w:r>
      <w:r w:rsidRPr="002E5489">
        <w:rPr>
          <w:rFonts w:ascii="Arial Narrow" w:hAnsi="Arial Narrow" w:cs="Arial"/>
          <w:sz w:val="20"/>
        </w:rPr>
        <w:t xml:space="preserve"> beträgt </w:t>
      </w:r>
      <w:r>
        <w:rPr>
          <w:rFonts w:ascii="Arial Narrow" w:hAnsi="Arial Narrow" w:cs="Arial"/>
          <w:sz w:val="20"/>
        </w:rPr>
        <w:t>2-4</w:t>
      </w:r>
      <w:r w:rsidRPr="002E5489">
        <w:rPr>
          <w:rFonts w:ascii="Arial Narrow" w:hAnsi="Arial Narrow" w:cs="Arial"/>
          <w:sz w:val="20"/>
        </w:rPr>
        <w:t xml:space="preserve"> Zeitst</w:t>
      </w:r>
      <w:r>
        <w:rPr>
          <w:rFonts w:ascii="Arial Narrow" w:hAnsi="Arial Narrow" w:cs="Arial"/>
          <w:sz w:val="20"/>
        </w:rPr>
        <w:t>unden</w:t>
      </w:r>
      <w:r w:rsidRPr="002E5489">
        <w:rPr>
          <w:rFonts w:ascii="Arial Narrow" w:hAnsi="Arial Narrow" w:cs="Arial"/>
          <w:sz w:val="20"/>
        </w:rPr>
        <w:t xml:space="preserve">. </w:t>
      </w:r>
      <w:r w:rsidRPr="002E5489">
        <w:rPr>
          <w:rFonts w:ascii="Arial Narrow" w:hAnsi="Arial Narrow" w:cs="Arial"/>
          <w:sz w:val="20"/>
        </w:rPr>
        <w:br/>
        <w:t xml:space="preserve">Auch das </w:t>
      </w:r>
      <w:r w:rsidRPr="002E5489">
        <w:rPr>
          <w:rFonts w:ascii="Arial Narrow" w:hAnsi="Arial Narrow" w:cs="Arial"/>
          <w:b/>
          <w:sz w:val="20"/>
        </w:rPr>
        <w:t>Nicht-Ausschöpfen</w:t>
      </w:r>
      <w:r w:rsidRPr="002E5489">
        <w:rPr>
          <w:rFonts w:ascii="Arial Narrow" w:hAnsi="Arial Narrow" w:cs="Arial"/>
          <w:sz w:val="20"/>
        </w:rPr>
        <w:t xml:space="preserve"> des Beratungsumfangs ist zu dokumentieren.</w:t>
      </w:r>
    </w:p>
    <w:p w14:paraId="5749FDCF" w14:textId="77777777" w:rsidR="00E91466" w:rsidRDefault="00E91466" w:rsidP="00E91466">
      <w:pPr>
        <w:rPr>
          <w:rFonts w:ascii="Verdana" w:hAnsi="Verdana"/>
          <w:b/>
          <w:sz w:val="20"/>
        </w:rPr>
      </w:pPr>
    </w:p>
    <w:p w14:paraId="4C9AD261" w14:textId="645D9957" w:rsidR="00E91466" w:rsidRDefault="0066283D" w:rsidP="0066283D">
      <w:pPr>
        <w:spacing w:after="60"/>
        <w:rPr>
          <w:rFonts w:ascii="Arial" w:hAnsi="Arial" w:cs="Arial"/>
          <w:sz w:val="20"/>
        </w:rPr>
      </w:pPr>
      <w:r w:rsidRPr="0066283D">
        <w:rPr>
          <w:rFonts w:ascii="Arial" w:hAnsi="Arial" w:cs="Arial"/>
          <w:sz w:val="20"/>
        </w:rPr>
        <w:t xml:space="preserve">In den Beratungsgesprächen im 2. HS in der Zeit vom </w:t>
      </w:r>
      <w:r w:rsidRPr="0066283D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283D">
        <w:rPr>
          <w:rFonts w:ascii="Arial" w:hAnsi="Arial" w:cs="Arial"/>
          <w:sz w:val="20"/>
        </w:rPr>
        <w:instrText xml:space="preserve"> FORMTEXT </w:instrText>
      </w:r>
      <w:r w:rsidRPr="0066283D">
        <w:rPr>
          <w:rFonts w:ascii="Arial" w:hAnsi="Arial" w:cs="Arial"/>
          <w:sz w:val="20"/>
        </w:rPr>
      </w:r>
      <w:r w:rsidRPr="0066283D">
        <w:rPr>
          <w:rFonts w:ascii="Arial" w:hAnsi="Arial" w:cs="Arial"/>
          <w:sz w:val="20"/>
        </w:rPr>
        <w:fldChar w:fldCharType="separate"/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sz w:val="20"/>
        </w:rPr>
        <w:fldChar w:fldCharType="end"/>
      </w:r>
      <w:r w:rsidRPr="0066283D">
        <w:rPr>
          <w:rFonts w:ascii="Arial" w:hAnsi="Arial" w:cs="Arial"/>
          <w:sz w:val="20"/>
        </w:rPr>
        <w:t xml:space="preserve"> bis </w:t>
      </w:r>
      <w:r w:rsidRPr="0066283D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283D">
        <w:rPr>
          <w:rFonts w:ascii="Arial" w:hAnsi="Arial" w:cs="Arial"/>
          <w:sz w:val="20"/>
        </w:rPr>
        <w:instrText xml:space="preserve"> FORMTEXT </w:instrText>
      </w:r>
      <w:r w:rsidRPr="0066283D">
        <w:rPr>
          <w:rFonts w:ascii="Arial" w:hAnsi="Arial" w:cs="Arial"/>
          <w:sz w:val="20"/>
        </w:rPr>
      </w:r>
      <w:r w:rsidRPr="0066283D">
        <w:rPr>
          <w:rFonts w:ascii="Arial" w:hAnsi="Arial" w:cs="Arial"/>
          <w:sz w:val="20"/>
        </w:rPr>
        <w:fldChar w:fldCharType="separate"/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noProof/>
          <w:sz w:val="20"/>
        </w:rPr>
        <w:t> </w:t>
      </w:r>
      <w:r w:rsidRPr="006628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66283D">
        <w:rPr>
          <w:rFonts w:ascii="Arial" w:hAnsi="Arial" w:cs="Arial"/>
          <w:sz w:val="20"/>
        </w:rPr>
        <w:t>wurden zu den o.g. Betreuungsaufgaben</w:t>
      </w:r>
      <w:r>
        <w:rPr>
          <w:rFonts w:ascii="Arial" w:hAnsi="Arial" w:cs="Arial"/>
          <w:sz w:val="20"/>
        </w:rPr>
        <w:t xml:space="preserve"> </w:t>
      </w:r>
      <w:r w:rsidR="009B15B6" w:rsidRPr="0066283D">
        <w:rPr>
          <w:rFonts w:ascii="Arial" w:hAnsi="Arial" w:cs="Arial"/>
          <w:sz w:val="20"/>
        </w:rPr>
        <w:t xml:space="preserve">folgende </w:t>
      </w:r>
      <w:r w:rsidRPr="0066283D">
        <w:rPr>
          <w:rFonts w:ascii="Arial" w:hAnsi="Arial" w:cs="Arial"/>
          <w:b/>
          <w:sz w:val="20"/>
        </w:rPr>
        <w:t>E</w:t>
      </w:r>
      <w:r w:rsidR="009B15B6" w:rsidRPr="0066283D">
        <w:rPr>
          <w:rFonts w:ascii="Arial" w:hAnsi="Arial" w:cs="Arial"/>
          <w:b/>
          <w:sz w:val="20"/>
        </w:rPr>
        <w:t>rgebnisse</w:t>
      </w:r>
      <w:r w:rsidR="00FA0D58" w:rsidRPr="0066283D">
        <w:rPr>
          <w:rFonts w:ascii="Arial" w:hAnsi="Arial" w:cs="Arial"/>
          <w:sz w:val="20"/>
        </w:rPr>
        <w:t xml:space="preserve"> erzielt</w:t>
      </w:r>
      <w:r w:rsidR="005B2D1F" w:rsidRPr="0066283D">
        <w:rPr>
          <w:rFonts w:ascii="Arial" w:hAnsi="Arial" w:cs="Arial"/>
          <w:sz w:val="20"/>
        </w:rPr>
        <w:t xml:space="preserve">: </w:t>
      </w:r>
    </w:p>
    <w:p w14:paraId="6A85A775" w14:textId="77777777" w:rsidR="0066283D" w:rsidRPr="0066283D" w:rsidRDefault="0066283D" w:rsidP="0066283D">
      <w:pPr>
        <w:spacing w:after="6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B83CBC" w:rsidRPr="005C7916" w14:paraId="60DC2FC7" w14:textId="77777777" w:rsidTr="002426E1">
        <w:trPr>
          <w:trHeight w:val="6503"/>
        </w:trPr>
        <w:tc>
          <w:tcPr>
            <w:tcW w:w="9911" w:type="dxa"/>
            <w:shd w:val="clear" w:color="auto" w:fill="auto"/>
            <w:tcMar>
              <w:top w:w="57" w:type="dxa"/>
            </w:tcMar>
          </w:tcPr>
          <w:p w14:paraId="247613A4" w14:textId="75942072" w:rsidR="0066283D" w:rsidRPr="005C7916" w:rsidRDefault="00B83CBC" w:rsidP="00E914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 w:rsidR="005A3987">
              <w:rPr>
                <w:rFonts w:ascii="Verdana" w:hAnsi="Verdana"/>
                <w:sz w:val="20"/>
              </w:rPr>
              <w:t xml:space="preserve">  </w:t>
            </w:r>
          </w:p>
        </w:tc>
      </w:tr>
    </w:tbl>
    <w:p w14:paraId="7A21BDC8" w14:textId="77777777" w:rsidR="00E91466" w:rsidRDefault="00E91466" w:rsidP="00E91466">
      <w:pPr>
        <w:rPr>
          <w:rFonts w:ascii="Verdana" w:hAnsi="Verdana"/>
          <w:sz w:val="20"/>
        </w:rPr>
      </w:pPr>
    </w:p>
    <w:p w14:paraId="7B7A8F59" w14:textId="77777777" w:rsidR="0066283D" w:rsidRDefault="0066283D" w:rsidP="00E91466">
      <w:pPr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895"/>
        <w:gridCol w:w="4138"/>
      </w:tblGrid>
      <w:tr w:rsidR="00E91466" w:rsidRPr="005C7916" w14:paraId="19289535" w14:textId="77777777" w:rsidTr="00A35A8D">
        <w:trPr>
          <w:jc w:val="center"/>
        </w:trPr>
        <w:tc>
          <w:tcPr>
            <w:tcW w:w="47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DA468A" w14:textId="77777777" w:rsidR="00E91466" w:rsidRPr="005C7916" w:rsidRDefault="00E91466" w:rsidP="00E914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7BD0E3B0" w14:textId="77777777" w:rsidR="00E91466" w:rsidRPr="005C7916" w:rsidRDefault="00E91466" w:rsidP="00E91466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BBC2B0" w14:textId="77777777" w:rsidR="00E91466" w:rsidRPr="005C7916" w:rsidRDefault="00E91466" w:rsidP="00E91466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91466" w:rsidRPr="005C7916" w14:paraId="7EECE69C" w14:textId="77777777" w:rsidTr="00A35A8D">
        <w:trPr>
          <w:jc w:val="center"/>
        </w:trPr>
        <w:tc>
          <w:tcPr>
            <w:tcW w:w="4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F0DFBB" w14:textId="77777777" w:rsidR="00E91466" w:rsidRPr="005C7916" w:rsidRDefault="00E91466" w:rsidP="00E9146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67C3DBBA" w14:textId="77777777" w:rsidR="00E91466" w:rsidRPr="005C7916" w:rsidRDefault="00E91466" w:rsidP="00E9146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D163C2" w14:textId="77777777" w:rsidR="00E91466" w:rsidRPr="005C7916" w:rsidRDefault="00E91466" w:rsidP="00A35A8D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Unterschrift der betreuenden Ausbild</w:t>
            </w:r>
            <w:r w:rsidR="00A35A8D">
              <w:rPr>
                <w:rFonts w:ascii="Verdana" w:hAnsi="Verdana"/>
                <w:sz w:val="12"/>
                <w:szCs w:val="12"/>
              </w:rPr>
              <w:t>ungskraft</w:t>
            </w:r>
          </w:p>
        </w:tc>
      </w:tr>
      <w:tr w:rsidR="00E91466" w:rsidRPr="005C7916" w14:paraId="3A0152D8" w14:textId="77777777" w:rsidTr="00A35A8D">
        <w:trPr>
          <w:trHeight w:val="496"/>
          <w:jc w:val="center"/>
        </w:trPr>
        <w:tc>
          <w:tcPr>
            <w:tcW w:w="4799" w:type="dxa"/>
            <w:tcBorders>
              <w:top w:val="nil"/>
              <w:bottom w:val="nil"/>
            </w:tcBorders>
            <w:shd w:val="clear" w:color="auto" w:fill="auto"/>
          </w:tcPr>
          <w:p w14:paraId="6157E668" w14:textId="77777777" w:rsidR="00E91466" w:rsidRPr="005C7916" w:rsidRDefault="00E91466" w:rsidP="00E9146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042F07D1" w14:textId="77777777" w:rsidR="00E91466" w:rsidRPr="005C7916" w:rsidRDefault="00E91466" w:rsidP="00E9146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nil"/>
            </w:tcBorders>
            <w:shd w:val="clear" w:color="auto" w:fill="auto"/>
          </w:tcPr>
          <w:p w14:paraId="1B4B7CD9" w14:textId="77777777" w:rsidR="00E91466" w:rsidRPr="005C7916" w:rsidRDefault="00E91466" w:rsidP="00E9146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35A8D" w:rsidRPr="005C7916" w14:paraId="1D1C11C8" w14:textId="77777777" w:rsidTr="00A35A8D">
        <w:trPr>
          <w:jc w:val="center"/>
        </w:trPr>
        <w:tc>
          <w:tcPr>
            <w:tcW w:w="47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D40348" w14:textId="77777777" w:rsidR="00A35A8D" w:rsidRPr="005C7916" w:rsidRDefault="00A35A8D" w:rsidP="00F476B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</w:tcPr>
          <w:p w14:paraId="638EC0B0" w14:textId="77777777" w:rsidR="00A35A8D" w:rsidRPr="005C7916" w:rsidRDefault="00A35A8D" w:rsidP="00E9146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3107A" w14:textId="77777777" w:rsidR="00A35A8D" w:rsidRPr="005C7916" w:rsidRDefault="00A35A8D" w:rsidP="00E91466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A35A8D" w:rsidRPr="005C7916" w14:paraId="44A2D717" w14:textId="77777777" w:rsidTr="00A35A8D">
        <w:trPr>
          <w:jc w:val="center"/>
        </w:trPr>
        <w:tc>
          <w:tcPr>
            <w:tcW w:w="47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E2EA11" w14:textId="77777777" w:rsidR="00A35A8D" w:rsidRPr="005C7916" w:rsidRDefault="00A35A8D" w:rsidP="00F476BB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>Ort, Datum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3A61CC" w14:textId="77777777" w:rsidR="00A35A8D" w:rsidRPr="005C7916" w:rsidRDefault="00A35A8D" w:rsidP="00E9146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C69DDD" w14:textId="77777777" w:rsidR="00A35A8D" w:rsidRPr="005C7916" w:rsidRDefault="00A35A8D" w:rsidP="00E91466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5C7916">
              <w:rPr>
                <w:rFonts w:ascii="Verdana" w:hAnsi="Verdana"/>
                <w:sz w:val="12"/>
                <w:szCs w:val="12"/>
              </w:rPr>
              <w:t xml:space="preserve">Unterschrift </w:t>
            </w:r>
            <w:r>
              <w:rPr>
                <w:rFonts w:ascii="Verdana" w:hAnsi="Verdana"/>
                <w:sz w:val="12"/>
                <w:szCs w:val="12"/>
              </w:rPr>
              <w:t>der Lehrkraft im Vorbereitungsdienst</w:t>
            </w:r>
          </w:p>
        </w:tc>
      </w:tr>
    </w:tbl>
    <w:p w14:paraId="362262D9" w14:textId="77777777" w:rsidR="00E91466" w:rsidRPr="006C721E" w:rsidRDefault="00E91466" w:rsidP="00A76157">
      <w:pPr>
        <w:rPr>
          <w:rFonts w:ascii="Verdana" w:hAnsi="Verdana"/>
          <w:sz w:val="20"/>
        </w:rPr>
      </w:pPr>
    </w:p>
    <w:sectPr w:rsidR="00E91466" w:rsidRPr="006C721E" w:rsidSect="00A761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39" w:right="851" w:bottom="709" w:left="1134" w:header="539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779E" w14:textId="77777777" w:rsidR="00C1478B" w:rsidRDefault="00C1478B">
      <w:r>
        <w:separator/>
      </w:r>
    </w:p>
  </w:endnote>
  <w:endnote w:type="continuationSeparator" w:id="0">
    <w:p w14:paraId="6FF15F4D" w14:textId="77777777" w:rsidR="00C1478B" w:rsidRDefault="00C1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B7D8" w14:textId="77777777" w:rsidR="00E91466" w:rsidRPr="00994847" w:rsidRDefault="00E91466" w:rsidP="00E91466">
    <w:pPr>
      <w:pStyle w:val="Fuzeile"/>
      <w:spacing w:line="240" w:lineRule="auto"/>
      <w:rPr>
        <w:sz w:val="16"/>
        <w:szCs w:val="16"/>
      </w:rPr>
    </w:pPr>
  </w:p>
  <w:p w14:paraId="4C249809" w14:textId="77777777" w:rsidR="00E91466" w:rsidRPr="00994847" w:rsidRDefault="00E91466" w:rsidP="00E91466">
    <w:pPr>
      <w:pStyle w:val="Fuzeile"/>
      <w:spacing w:line="240" w:lineRule="auto"/>
      <w:rPr>
        <w:sz w:val="14"/>
        <w:szCs w:val="14"/>
      </w:rPr>
    </w:pPr>
  </w:p>
  <w:p w14:paraId="0C7F478C" w14:textId="77777777" w:rsidR="00E91466" w:rsidRPr="00994847" w:rsidRDefault="00E91466" w:rsidP="00E91466">
    <w:pPr>
      <w:pStyle w:val="Fuzeile"/>
      <w:spacing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FA0E" w14:textId="77777777" w:rsidR="00E91466" w:rsidRPr="00916B24" w:rsidRDefault="00E91466" w:rsidP="00916B24">
    <w:pPr>
      <w:spacing w:line="240" w:lineRule="auto"/>
      <w:rPr>
        <w:rFonts w:ascii="Arial Narrow" w:hAnsi="Arial Narrow" w:cs="Arial"/>
        <w:sz w:val="14"/>
        <w:szCs w:val="14"/>
      </w:rPr>
    </w:pPr>
    <w:r w:rsidRPr="00916B24">
      <w:rPr>
        <w:rFonts w:ascii="Arial Narrow" w:hAnsi="Arial Narrow"/>
        <w:sz w:val="16"/>
      </w:rPr>
      <w:t xml:space="preserve">Dieses Formblatt </w:t>
    </w:r>
    <w:r w:rsidR="009B15B6" w:rsidRPr="00916B24">
      <w:rPr>
        <w:rFonts w:ascii="Arial Narrow" w:hAnsi="Arial Narrow"/>
        <w:sz w:val="16"/>
      </w:rPr>
      <w:t xml:space="preserve">ist </w:t>
    </w:r>
    <w:r w:rsidR="009B15B6" w:rsidRPr="00916B24">
      <w:rPr>
        <w:rFonts w:ascii="Arial Narrow" w:hAnsi="Arial Narrow"/>
        <w:b/>
        <w:sz w:val="16"/>
      </w:rPr>
      <w:t>zusammen mit de</w:t>
    </w:r>
    <w:r w:rsidR="004E1C18">
      <w:rPr>
        <w:rFonts w:ascii="Arial Narrow" w:hAnsi="Arial Narrow"/>
        <w:b/>
        <w:sz w:val="16"/>
      </w:rPr>
      <w:t>r</w:t>
    </w:r>
    <w:r w:rsidR="009B15B6" w:rsidRPr="00916B24">
      <w:rPr>
        <w:rFonts w:ascii="Arial Narrow" w:hAnsi="Arial Narrow"/>
        <w:b/>
        <w:sz w:val="16"/>
      </w:rPr>
      <w:t xml:space="preserve"> pädagogischen Facharbeit</w:t>
    </w:r>
    <w:r w:rsidR="009B15B6" w:rsidRPr="00916B24">
      <w:rPr>
        <w:rFonts w:ascii="Arial Narrow" w:hAnsi="Arial Narrow"/>
        <w:sz w:val="16"/>
      </w:rPr>
      <w:t xml:space="preserve"> im Studienseminar abzugeben.</w:t>
    </w:r>
    <w:r w:rsidR="00916B24" w:rsidRPr="00916B24">
      <w:rPr>
        <w:rFonts w:ascii="Arial Narrow" w:hAnsi="Arial Narrow"/>
        <w:sz w:val="16"/>
      </w:rPr>
      <w:t xml:space="preserve"> Der jeweils aktuelle Abgabetermin wird </w:t>
    </w:r>
    <w:r w:rsidR="0097400C">
      <w:rPr>
        <w:rFonts w:ascii="Arial Narrow" w:hAnsi="Arial Narrow"/>
        <w:sz w:val="16"/>
      </w:rPr>
      <w:t xml:space="preserve">von der Seminarleitung </w:t>
    </w:r>
    <w:r w:rsidR="00916B24" w:rsidRPr="00916B24">
      <w:rPr>
        <w:rFonts w:ascii="Arial Narrow" w:hAnsi="Arial Narrow"/>
        <w:sz w:val="16"/>
      </w:rPr>
      <w:t>zum Übergang in das Hauptsemester 2 bekanntgegeben.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0E84" w14:textId="77777777" w:rsidR="00C1478B" w:rsidRDefault="00C1478B">
      <w:r>
        <w:separator/>
      </w:r>
    </w:p>
  </w:footnote>
  <w:footnote w:type="continuationSeparator" w:id="0">
    <w:p w14:paraId="7AA0B023" w14:textId="77777777" w:rsidR="00C1478B" w:rsidRDefault="00C1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C14B" w14:textId="77777777" w:rsidR="00E91466" w:rsidRDefault="00E91466" w:rsidP="00E91466">
    <w:pPr>
      <w:pStyle w:val="Kopfzeile"/>
      <w:jc w:val="center"/>
      <w:rPr>
        <w:rStyle w:val="Seitenzahl"/>
        <w:rFonts w:ascii="Arial" w:hAnsi="Arial" w:cs="Arial"/>
      </w:rPr>
    </w:pPr>
    <w:r w:rsidRPr="00F7206E">
      <w:rPr>
        <w:rFonts w:ascii="Arial" w:hAnsi="Arial" w:cs="Arial"/>
        <w:sz w:val="20"/>
      </w:rPr>
      <w:t xml:space="preserve">- </w:t>
    </w:r>
    <w:r w:rsidRPr="00F7206E">
      <w:rPr>
        <w:rStyle w:val="Seitenzahl"/>
        <w:rFonts w:ascii="Arial" w:hAnsi="Arial" w:cs="Arial"/>
      </w:rPr>
      <w:fldChar w:fldCharType="begin"/>
    </w:r>
    <w:r w:rsidRPr="00F7206E">
      <w:rPr>
        <w:rStyle w:val="Seitenzahl"/>
        <w:rFonts w:ascii="Arial" w:hAnsi="Arial" w:cs="Arial"/>
      </w:rPr>
      <w:instrText xml:space="preserve"> </w:instrText>
    </w:r>
    <w:r w:rsidR="00D60967">
      <w:rPr>
        <w:rStyle w:val="Seitenzahl"/>
        <w:rFonts w:ascii="Arial" w:hAnsi="Arial" w:cs="Arial"/>
      </w:rPr>
      <w:instrText>PAGE</w:instrText>
    </w:r>
    <w:r w:rsidRPr="00F7206E">
      <w:rPr>
        <w:rStyle w:val="Seitenzahl"/>
        <w:rFonts w:ascii="Arial" w:hAnsi="Arial" w:cs="Arial"/>
      </w:rPr>
      <w:instrText xml:space="preserve"> </w:instrText>
    </w:r>
    <w:r w:rsidRPr="00F7206E">
      <w:rPr>
        <w:rStyle w:val="Seitenzahl"/>
        <w:rFonts w:ascii="Arial" w:hAnsi="Arial" w:cs="Arial"/>
      </w:rPr>
      <w:fldChar w:fldCharType="separate"/>
    </w:r>
    <w:r w:rsidR="00916B24">
      <w:rPr>
        <w:rStyle w:val="Seitenzahl"/>
        <w:rFonts w:ascii="Arial" w:hAnsi="Arial" w:cs="Arial"/>
        <w:noProof/>
      </w:rPr>
      <w:t>2</w:t>
    </w:r>
    <w:r w:rsidRPr="00F7206E">
      <w:rPr>
        <w:rStyle w:val="Seitenzahl"/>
        <w:rFonts w:ascii="Arial" w:hAnsi="Arial" w:cs="Arial"/>
      </w:rPr>
      <w:fldChar w:fldCharType="end"/>
    </w:r>
    <w:r w:rsidRPr="00F7206E">
      <w:rPr>
        <w:rStyle w:val="Seitenzahl"/>
        <w:rFonts w:ascii="Arial" w:hAnsi="Arial" w:cs="Arial"/>
      </w:rPr>
      <w:t xml:space="preserve"> </w:t>
    </w:r>
    <w:r>
      <w:rPr>
        <w:rStyle w:val="Seitenzahl"/>
        <w:rFonts w:ascii="Arial" w:hAnsi="Arial" w:cs="Arial"/>
      </w:rPr>
      <w:t>-</w:t>
    </w:r>
  </w:p>
  <w:p w14:paraId="0AD84087" w14:textId="77777777" w:rsidR="00E91466" w:rsidRDefault="00E91466" w:rsidP="00E91466">
    <w:pPr>
      <w:pStyle w:val="Kopfzeile"/>
      <w:jc w:val="center"/>
      <w:rPr>
        <w:rStyle w:val="Seitenzahl"/>
        <w:rFonts w:ascii="Arial" w:hAnsi="Arial" w:cs="Arial"/>
      </w:rPr>
    </w:pPr>
  </w:p>
  <w:p w14:paraId="25302C33" w14:textId="77777777" w:rsidR="00E91466" w:rsidRPr="00F7206E" w:rsidRDefault="00E91466" w:rsidP="00E91466">
    <w:pPr>
      <w:pStyle w:val="Kopfzeile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7B4D" w14:textId="1F23619B" w:rsidR="00916B24" w:rsidRPr="00BF31B3" w:rsidRDefault="007A1AE6" w:rsidP="00916B24">
    <w:pPr>
      <w:pStyle w:val="Standardeinzug"/>
      <w:jc w:val="left"/>
      <w:rPr>
        <w:rFonts w:ascii="Arial Narrow" w:hAnsi="Arial Narrow" w:cs="Arial"/>
        <w:b/>
        <w:sz w:val="22"/>
        <w:szCs w:val="22"/>
      </w:rPr>
    </w:pPr>
    <w:r w:rsidRPr="00BF31B3">
      <w:rPr>
        <w:rFonts w:ascii="Arial Narrow" w:hAnsi="Arial Narrow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98712BE" wp14:editId="43729DFA">
          <wp:simplePos x="0" y="0"/>
          <wp:positionH relativeFrom="column">
            <wp:posOffset>5737860</wp:posOffset>
          </wp:positionH>
          <wp:positionV relativeFrom="paragraph">
            <wp:posOffset>-132080</wp:posOffset>
          </wp:positionV>
          <wp:extent cx="537210" cy="697865"/>
          <wp:effectExtent l="0" t="0" r="0" b="0"/>
          <wp:wrapTight wrapText="bothSides">
            <wp:wrapPolygon edited="0">
              <wp:start x="0" y="0"/>
              <wp:lineTo x="0" y="21227"/>
              <wp:lineTo x="20681" y="21227"/>
              <wp:lineTo x="2068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797" w:rsidRPr="00BF31B3">
      <w:rPr>
        <w:rFonts w:ascii="Arial Narrow" w:hAnsi="Arial Narrow" w:cs="Arial"/>
        <w:b/>
        <w:sz w:val="22"/>
        <w:szCs w:val="22"/>
      </w:rPr>
      <w:t>Hessische</w:t>
    </w:r>
    <w:r w:rsidR="00916B24" w:rsidRPr="00BF31B3">
      <w:rPr>
        <w:rFonts w:ascii="Arial Narrow" w:hAnsi="Arial Narrow" w:cs="Arial"/>
        <w:b/>
        <w:sz w:val="22"/>
        <w:szCs w:val="22"/>
      </w:rPr>
      <w:t xml:space="preserve"> Lehrkräfteakademie</w:t>
    </w:r>
  </w:p>
  <w:p w14:paraId="212F0D0B" w14:textId="77777777" w:rsidR="00916B24" w:rsidRPr="00BF31B3" w:rsidRDefault="00916B24" w:rsidP="00916B24">
    <w:pPr>
      <w:pStyle w:val="Standardeinzug"/>
      <w:jc w:val="left"/>
      <w:rPr>
        <w:rFonts w:ascii="Arial Narrow" w:hAnsi="Arial Narrow" w:cs="Arial"/>
        <w:b/>
        <w:sz w:val="18"/>
        <w:szCs w:val="18"/>
      </w:rPr>
    </w:pPr>
    <w:r w:rsidRPr="00BF31B3">
      <w:rPr>
        <w:rFonts w:ascii="Arial Narrow" w:hAnsi="Arial Narrow" w:cs="Arial"/>
        <w:b/>
        <w:sz w:val="18"/>
        <w:szCs w:val="18"/>
      </w:rPr>
      <w:t>Studienseminar für Gymnasien Kassel</w:t>
    </w:r>
  </w:p>
  <w:p w14:paraId="25143132" w14:textId="77777777" w:rsidR="00916B24" w:rsidRPr="00BF31B3" w:rsidRDefault="00916B24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061C3"/>
    <w:multiLevelType w:val="hybridMultilevel"/>
    <w:tmpl w:val="98E40DD0"/>
    <w:lvl w:ilvl="0" w:tplc="7AAEC896">
      <w:numFmt w:val="bullet"/>
      <w:lvlText w:val="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7124F"/>
    <w:multiLevelType w:val="hybridMultilevel"/>
    <w:tmpl w:val="830CCB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E7E50"/>
    <w:multiLevelType w:val="hybridMultilevel"/>
    <w:tmpl w:val="1BC6D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08"/>
    <w:rsid w:val="00027AAC"/>
    <w:rsid w:val="0003069E"/>
    <w:rsid w:val="000C6C19"/>
    <w:rsid w:val="000D2F97"/>
    <w:rsid w:val="00105559"/>
    <w:rsid w:val="001F1399"/>
    <w:rsid w:val="0021638F"/>
    <w:rsid w:val="00232F08"/>
    <w:rsid w:val="002426E1"/>
    <w:rsid w:val="00261966"/>
    <w:rsid w:val="002E5489"/>
    <w:rsid w:val="0034760B"/>
    <w:rsid w:val="003652B3"/>
    <w:rsid w:val="0038145B"/>
    <w:rsid w:val="00396A0A"/>
    <w:rsid w:val="00440F84"/>
    <w:rsid w:val="0046393B"/>
    <w:rsid w:val="004E1C18"/>
    <w:rsid w:val="005A3987"/>
    <w:rsid w:val="005B2D1F"/>
    <w:rsid w:val="005D37E8"/>
    <w:rsid w:val="005E6BD3"/>
    <w:rsid w:val="006414C0"/>
    <w:rsid w:val="00661AC7"/>
    <w:rsid w:val="0066283D"/>
    <w:rsid w:val="00694268"/>
    <w:rsid w:val="006F1ABC"/>
    <w:rsid w:val="0070646D"/>
    <w:rsid w:val="007247B9"/>
    <w:rsid w:val="007A1AE6"/>
    <w:rsid w:val="007E6169"/>
    <w:rsid w:val="00827274"/>
    <w:rsid w:val="00847CFD"/>
    <w:rsid w:val="008C326E"/>
    <w:rsid w:val="008E1AB9"/>
    <w:rsid w:val="00916B24"/>
    <w:rsid w:val="00936D27"/>
    <w:rsid w:val="0097400C"/>
    <w:rsid w:val="009A54AA"/>
    <w:rsid w:val="009B15B6"/>
    <w:rsid w:val="009F25D0"/>
    <w:rsid w:val="00A06F67"/>
    <w:rsid w:val="00A35A8D"/>
    <w:rsid w:val="00A46D27"/>
    <w:rsid w:val="00A5015D"/>
    <w:rsid w:val="00A76157"/>
    <w:rsid w:val="00B43730"/>
    <w:rsid w:val="00B62C02"/>
    <w:rsid w:val="00B83CBC"/>
    <w:rsid w:val="00BA26FB"/>
    <w:rsid w:val="00BB0240"/>
    <w:rsid w:val="00BB63D5"/>
    <w:rsid w:val="00BF31B3"/>
    <w:rsid w:val="00C075D3"/>
    <w:rsid w:val="00C1478B"/>
    <w:rsid w:val="00C1726A"/>
    <w:rsid w:val="00CD4CB8"/>
    <w:rsid w:val="00D60967"/>
    <w:rsid w:val="00D91605"/>
    <w:rsid w:val="00DB25FA"/>
    <w:rsid w:val="00DF68C9"/>
    <w:rsid w:val="00E73339"/>
    <w:rsid w:val="00E91466"/>
    <w:rsid w:val="00EE5797"/>
    <w:rsid w:val="00F476BB"/>
    <w:rsid w:val="00FA0D58"/>
    <w:rsid w:val="00FA3981"/>
    <w:rsid w:val="00FA4BCD"/>
    <w:rsid w:val="00FD15AE"/>
    <w:rsid w:val="00FE39D1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D4490"/>
  <w15:chartTrackingRefBased/>
  <w15:docId w15:val="{C6F96781-C145-4C14-A537-B86D793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link w:val="StandardeinzugZchn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A0E6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einzugZchn">
    <w:name w:val="Standardeinzug Zchn"/>
    <w:link w:val="Standardeinzug"/>
    <w:rsid w:val="00165249"/>
    <w:rPr>
      <w:rFonts w:ascii="Verdana" w:hAnsi="Verdana"/>
      <w:lang w:val="de-DE" w:eastAsia="de-DE" w:bidi="ar-SA"/>
    </w:rPr>
  </w:style>
  <w:style w:type="character" w:styleId="Hervorhebung">
    <w:name w:val="Emphasis"/>
    <w:qFormat/>
    <w:rsid w:val="0059292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5A3987"/>
    <w:rPr>
      <w:color w:val="808080"/>
    </w:rPr>
  </w:style>
  <w:style w:type="paragraph" w:styleId="Listenabsatz">
    <w:name w:val="List Paragraph"/>
    <w:basedOn w:val="Standard"/>
    <w:uiPriority w:val="34"/>
    <w:qFormat/>
    <w:rsid w:val="0024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Studienseminar für berufliche Schulen</vt:lpstr>
      <vt:lpstr>Studienseminar für berufliche Schulen</vt:lpstr>
    </vt:vector>
  </TitlesOfParts>
  <Company>ukk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Mößer, Michael (AFL_KS)</dc:creator>
  <cp:keywords/>
  <cp:lastModifiedBy>Andre Krug</cp:lastModifiedBy>
  <cp:revision>5</cp:revision>
  <cp:lastPrinted>2017-03-21T14:34:00Z</cp:lastPrinted>
  <dcterms:created xsi:type="dcterms:W3CDTF">2021-03-17T08:39:00Z</dcterms:created>
  <dcterms:modified xsi:type="dcterms:W3CDTF">2021-03-17T08:50:00Z</dcterms:modified>
</cp:coreProperties>
</file>